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82" w:rsidRDefault="00AE6C82" w:rsidP="00AE6C82"/>
    <w:p w:rsidR="00AE6C82" w:rsidRDefault="00AE6C82" w:rsidP="00AE6C82">
      <w:pPr>
        <w:jc w:val="center"/>
        <w:rPr>
          <w:b/>
        </w:rPr>
      </w:pPr>
      <w:r>
        <w:rPr>
          <w:b/>
        </w:rPr>
        <w:t>Образовательный минимум</w:t>
      </w:r>
    </w:p>
    <w:p w:rsidR="00AE6C82" w:rsidRDefault="00AE6C82" w:rsidP="00AE6C82">
      <w:pPr>
        <w:jc w:val="center"/>
        <w:rPr>
          <w:b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7"/>
        <w:gridCol w:w="2601"/>
      </w:tblGrid>
      <w:tr w:rsidR="00AE6C82" w:rsidTr="00AE6C82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82" w:rsidRDefault="00AE6C82">
            <w:pPr>
              <w:spacing w:beforeLines="30" w:before="72"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Четверть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82" w:rsidRDefault="00AE6C82">
            <w:pPr>
              <w:spacing w:beforeLines="30" w:before="72" w:line="276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3</w:t>
            </w:r>
          </w:p>
        </w:tc>
      </w:tr>
      <w:tr w:rsidR="00AE6C82" w:rsidTr="00AE6C82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82" w:rsidRDefault="00AE6C82">
            <w:pPr>
              <w:spacing w:beforeLines="30" w:before="72"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Предмет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82" w:rsidRDefault="00AE6C82">
            <w:pPr>
              <w:spacing w:beforeLines="30" w:before="72" w:line="276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Русский язык</w:t>
            </w:r>
          </w:p>
        </w:tc>
      </w:tr>
      <w:tr w:rsidR="00AE6C82" w:rsidTr="00AE6C82"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82" w:rsidRDefault="00AE6C82">
            <w:pPr>
              <w:spacing w:beforeLines="30" w:before="72"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Класс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82" w:rsidRDefault="00AE6C82">
            <w:pPr>
              <w:tabs>
                <w:tab w:val="left" w:pos="2385"/>
                <w:tab w:val="center" w:pos="2497"/>
              </w:tabs>
              <w:spacing w:beforeLines="30" w:before="72"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                   6</w:t>
            </w:r>
          </w:p>
        </w:tc>
      </w:tr>
    </w:tbl>
    <w:p w:rsidR="00AE6C82" w:rsidRDefault="00AE6C82" w:rsidP="00AE6C82">
      <w:pPr>
        <w:rPr>
          <w:b/>
        </w:rPr>
      </w:pPr>
    </w:p>
    <w:p w:rsidR="00AE6C82" w:rsidRDefault="00AE6C82" w:rsidP="00AE6C82">
      <w:pPr>
        <w:ind w:left="360"/>
        <w:jc w:val="center"/>
        <w:rPr>
          <w:b/>
        </w:rPr>
      </w:pPr>
    </w:p>
    <w:p w:rsidR="00AE6C82" w:rsidRDefault="00AE6C82" w:rsidP="00AE6C82">
      <w:pPr>
        <w:ind w:left="360"/>
        <w:jc w:val="center"/>
        <w:rPr>
          <w:b/>
        </w:rPr>
      </w:pPr>
      <w:r>
        <w:rPr>
          <w:b/>
        </w:rPr>
        <w:t>Имя прилагательное</w:t>
      </w:r>
    </w:p>
    <w:p w:rsidR="00AE6C82" w:rsidRDefault="00AE6C82" w:rsidP="00AE6C82">
      <w:pPr>
        <w:ind w:left="360"/>
        <w:jc w:val="center"/>
        <w:rPr>
          <w:b/>
        </w:rPr>
      </w:pPr>
    </w:p>
    <w:p w:rsidR="00AE6C82" w:rsidRDefault="00AE6C82" w:rsidP="00AE6C82">
      <w:pPr>
        <w:pStyle w:val="a3"/>
        <w:numPr>
          <w:ilvl w:val="0"/>
          <w:numId w:val="1"/>
        </w:numPr>
      </w:pPr>
      <w:r>
        <w:t xml:space="preserve">В суффиксах прилагательных </w:t>
      </w:r>
      <w:r>
        <w:rPr>
          <w:b/>
        </w:rPr>
        <w:t>после шипящих и ц</w:t>
      </w:r>
      <w:r>
        <w:t xml:space="preserve"> под ударением пишется буква</w:t>
      </w:r>
      <w:proofErr w:type="gramStart"/>
      <w:r>
        <w:t xml:space="preserve"> </w:t>
      </w:r>
      <w:r>
        <w:rPr>
          <w:b/>
          <w:i/>
        </w:rPr>
        <w:t>О</w:t>
      </w:r>
      <w:proofErr w:type="gramEnd"/>
      <w:r>
        <w:t xml:space="preserve">, без ударения – </w:t>
      </w:r>
      <w:r>
        <w:rPr>
          <w:b/>
          <w:i/>
        </w:rPr>
        <w:t>Е</w:t>
      </w:r>
      <w:r>
        <w:t>.</w:t>
      </w:r>
    </w:p>
    <w:p w:rsidR="00AE6C82" w:rsidRDefault="00AE6C82" w:rsidP="00AE6C82">
      <w:pPr>
        <w:ind w:left="360"/>
      </w:pPr>
    </w:p>
    <w:p w:rsidR="00AE6C82" w:rsidRDefault="00AE6C82" w:rsidP="00AE6C8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Правописание Н-НН в  именах  прилагательных, образованных от существительных</w:t>
      </w:r>
    </w:p>
    <w:p w:rsidR="00AE6C82" w:rsidRDefault="00AE6C82" w:rsidP="00AE6C82">
      <w:pPr>
        <w:jc w:val="center"/>
        <w:rPr>
          <w:b/>
        </w:rPr>
      </w:pPr>
    </w:p>
    <w:p w:rsidR="00AE6C82" w:rsidRDefault="00AE6C82" w:rsidP="00AE6C82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2"/>
        <w:gridCol w:w="4929"/>
      </w:tblGrid>
      <w:tr w:rsidR="00AE6C82" w:rsidTr="00AE6C82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C82" w:rsidRDefault="00AE6C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-Н-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C82" w:rsidRDefault="00AE6C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-НН-</w:t>
            </w:r>
          </w:p>
        </w:tc>
      </w:tr>
      <w:tr w:rsidR="00AE6C82" w:rsidTr="00AE6C82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82" w:rsidRDefault="00AE6C82">
            <w:pPr>
              <w:spacing w:line="276" w:lineRule="auto"/>
              <w:jc w:val="center"/>
              <w:rPr>
                <w:lang w:eastAsia="en-US"/>
              </w:rPr>
            </w:pPr>
          </w:p>
          <w:p w:rsidR="00AE6C82" w:rsidRDefault="00AE6C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1.Суффиксы </w:t>
            </w:r>
            <w:proofErr w:type="gramStart"/>
            <w:r>
              <w:rPr>
                <w:lang w:eastAsia="en-US"/>
              </w:rPr>
              <w:t>–А</w:t>
            </w:r>
            <w:proofErr w:type="gramEnd"/>
            <w:r>
              <w:rPr>
                <w:lang w:eastAsia="en-US"/>
              </w:rPr>
              <w:t>Н-, -ЯН-,</w:t>
            </w:r>
          </w:p>
          <w:p w:rsidR="00AE6C82" w:rsidRDefault="00AE6C82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2. Суффикс </w:t>
            </w:r>
            <w:proofErr w:type="gramStart"/>
            <w:r>
              <w:rPr>
                <w:lang w:eastAsia="en-US"/>
              </w:rPr>
              <w:t>-И</w:t>
            </w:r>
            <w:proofErr w:type="gramEnd"/>
            <w:r>
              <w:rPr>
                <w:lang w:eastAsia="en-US"/>
              </w:rPr>
              <w:t>Н</w:t>
            </w:r>
            <w:r>
              <w:rPr>
                <w:b/>
                <w:lang w:eastAsia="en-US"/>
              </w:rPr>
              <w:t>-</w:t>
            </w:r>
          </w:p>
          <w:p w:rsidR="00AE6C82" w:rsidRDefault="00AE6C82">
            <w:pPr>
              <w:spacing w:line="276" w:lineRule="auto"/>
              <w:jc w:val="center"/>
              <w:rPr>
                <w:lang w:eastAsia="en-US"/>
              </w:rPr>
            </w:pPr>
          </w:p>
          <w:p w:rsidR="00AE6C82" w:rsidRDefault="00AE6C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Исключение: </w:t>
            </w:r>
            <w:proofErr w:type="gramStart"/>
            <w:r>
              <w:rPr>
                <w:lang w:eastAsia="en-US"/>
              </w:rPr>
              <w:t>ветреный</w:t>
            </w:r>
            <w:proofErr w:type="gramEnd"/>
            <w:r>
              <w:rPr>
                <w:lang w:eastAsia="en-US"/>
              </w:rPr>
              <w:t>, НО безветренный!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82" w:rsidRDefault="00AE6C82" w:rsidP="0021412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стыке корня и суффикса</w:t>
            </w:r>
          </w:p>
          <w:p w:rsidR="00AE6C82" w:rsidRDefault="00AE6C82" w:rsidP="00214123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Суффиксы  </w:t>
            </w:r>
            <w:proofErr w:type="gramStart"/>
            <w:r>
              <w:rPr>
                <w:lang w:eastAsia="en-US"/>
              </w:rPr>
              <w:t>–Е</w:t>
            </w:r>
            <w:proofErr w:type="gramEnd"/>
            <w:r>
              <w:rPr>
                <w:lang w:eastAsia="en-US"/>
              </w:rPr>
              <w:t>НН-, -ОНН-, -ЁНН-.</w:t>
            </w:r>
          </w:p>
          <w:p w:rsidR="00AE6C82" w:rsidRDefault="00AE6C82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  <w:p w:rsidR="00AE6C82" w:rsidRDefault="00AE6C82">
            <w:pPr>
              <w:spacing w:line="276" w:lineRule="auto"/>
              <w:ind w:left="72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Исключение</w:t>
            </w:r>
            <w:proofErr w:type="gramStart"/>
            <w:r>
              <w:rPr>
                <w:lang w:eastAsia="en-US"/>
              </w:rPr>
              <w:t>:о</w:t>
            </w:r>
            <w:proofErr w:type="gramEnd"/>
            <w:r>
              <w:rPr>
                <w:lang w:eastAsia="en-US"/>
              </w:rPr>
              <w:t>ловянный</w:t>
            </w:r>
            <w:proofErr w:type="spellEnd"/>
            <w:r>
              <w:rPr>
                <w:lang w:eastAsia="en-US"/>
              </w:rPr>
              <w:t>, деревянный, стеклянный.</w:t>
            </w:r>
          </w:p>
          <w:p w:rsidR="00AE6C82" w:rsidRDefault="00AE6C82">
            <w:pPr>
              <w:spacing w:line="276" w:lineRule="auto"/>
              <w:rPr>
                <w:lang w:eastAsia="en-US"/>
              </w:rPr>
            </w:pPr>
          </w:p>
        </w:tc>
      </w:tr>
    </w:tbl>
    <w:p w:rsidR="00AE6C82" w:rsidRDefault="00AE6C82" w:rsidP="00AE6C82">
      <w:pPr>
        <w:pStyle w:val="a3"/>
      </w:pPr>
    </w:p>
    <w:p w:rsidR="00AE6C82" w:rsidRDefault="00AE6C82" w:rsidP="00AE6C82">
      <w:pPr>
        <w:spacing w:beforeLines="30" w:before="72"/>
        <w:jc w:val="center"/>
        <w:rPr>
          <w:b/>
          <w:iCs/>
        </w:rPr>
      </w:pPr>
      <w:r>
        <w:rPr>
          <w:b/>
          <w:iCs/>
        </w:rPr>
        <w:t>Имя числительное</w:t>
      </w:r>
    </w:p>
    <w:p w:rsidR="00AE6C82" w:rsidRDefault="00AE6C82" w:rsidP="00AE6C82">
      <w:pPr>
        <w:spacing w:beforeLines="30" w:before="72"/>
        <w:jc w:val="right"/>
        <w:rPr>
          <w:b/>
          <w:i/>
          <w:iCs/>
        </w:rPr>
      </w:pPr>
    </w:p>
    <w:p w:rsidR="00AE6C82" w:rsidRDefault="00AE6C82" w:rsidP="00AE6C82">
      <w:pPr>
        <w:pStyle w:val="a3"/>
        <w:numPr>
          <w:ilvl w:val="0"/>
          <w:numId w:val="3"/>
        </w:numPr>
        <w:spacing w:beforeLines="30" w:before="72"/>
        <w:jc w:val="both"/>
        <w:rPr>
          <w:bCs/>
        </w:rPr>
      </w:pPr>
      <w:r>
        <w:rPr>
          <w:b/>
          <w:iCs/>
        </w:rPr>
        <w:t xml:space="preserve">Имя числительное – </w:t>
      </w:r>
      <w:r>
        <w:rPr>
          <w:bCs/>
          <w:iCs/>
        </w:rPr>
        <w:t xml:space="preserve">самостоятельная часть речи, обозначающая число, количество предметов или их порядок при счёте и отвечающая на </w:t>
      </w:r>
      <w:proofErr w:type="gramStart"/>
      <w:r>
        <w:rPr>
          <w:bCs/>
          <w:iCs/>
        </w:rPr>
        <w:t>вопросы</w:t>
      </w:r>
      <w:proofErr w:type="gramEnd"/>
      <w:r>
        <w:rPr>
          <w:bCs/>
          <w:iCs/>
        </w:rPr>
        <w:t xml:space="preserve"> </w:t>
      </w:r>
      <w:r>
        <w:rPr>
          <w:bCs/>
        </w:rPr>
        <w:t xml:space="preserve">сколько? </w:t>
      </w:r>
      <w:proofErr w:type="gramStart"/>
      <w:r>
        <w:rPr>
          <w:bCs/>
        </w:rPr>
        <w:t>какой</w:t>
      </w:r>
      <w:proofErr w:type="gramEnd"/>
      <w:r>
        <w:rPr>
          <w:bCs/>
        </w:rPr>
        <w:t xml:space="preserve"> по счёту?</w:t>
      </w:r>
    </w:p>
    <w:p w:rsidR="00AE6C82" w:rsidRDefault="00AE6C82" w:rsidP="00AE6C82">
      <w:pPr>
        <w:spacing w:beforeLines="30" w:before="72"/>
        <w:jc w:val="both"/>
        <w:rPr>
          <w:bCs/>
        </w:rPr>
      </w:pPr>
    </w:p>
    <w:p w:rsidR="00AE6C82" w:rsidRDefault="00AE6C82" w:rsidP="00AE6C82">
      <w:pPr>
        <w:numPr>
          <w:ilvl w:val="0"/>
          <w:numId w:val="3"/>
        </w:numPr>
        <w:spacing w:beforeLines="30" w:before="72"/>
        <w:jc w:val="both"/>
        <w:rPr>
          <w:bCs/>
          <w:iCs/>
        </w:rPr>
      </w:pPr>
      <w:r>
        <w:rPr>
          <w:b/>
          <w:iCs/>
        </w:rPr>
        <w:t>Имена числительные</w:t>
      </w:r>
      <w:r>
        <w:rPr>
          <w:bCs/>
        </w:rPr>
        <w:t xml:space="preserve"> </w:t>
      </w:r>
      <w:r>
        <w:rPr>
          <w:bCs/>
          <w:iCs/>
        </w:rPr>
        <w:t xml:space="preserve">делятся </w:t>
      </w:r>
      <w:proofErr w:type="gramStart"/>
      <w:r>
        <w:rPr>
          <w:bCs/>
          <w:iCs/>
        </w:rPr>
        <w:t>на</w:t>
      </w:r>
      <w:proofErr w:type="gramEnd"/>
      <w:r>
        <w:rPr>
          <w:bCs/>
          <w:iCs/>
        </w:rPr>
        <w:t>:</w:t>
      </w:r>
    </w:p>
    <w:p w:rsidR="00AE6C82" w:rsidRDefault="00AE6C82" w:rsidP="00AE6C82">
      <w:pPr>
        <w:spacing w:beforeLines="30" w:before="72"/>
        <w:ind w:left="360"/>
        <w:jc w:val="both"/>
        <w:rPr>
          <w:bCs/>
        </w:rPr>
      </w:pPr>
      <w:r>
        <w:rPr>
          <w:bCs/>
          <w:iCs/>
        </w:rPr>
        <w:t xml:space="preserve">а) количественные, обозначающие количество: </w:t>
      </w:r>
      <w:r>
        <w:rPr>
          <w:bCs/>
        </w:rPr>
        <w:t>сколько?</w:t>
      </w:r>
    </w:p>
    <w:p w:rsidR="00AE6C82" w:rsidRDefault="00AE6C82" w:rsidP="00AE6C82">
      <w:pPr>
        <w:spacing w:beforeLines="30" w:before="72"/>
        <w:ind w:left="360"/>
        <w:jc w:val="both"/>
        <w:rPr>
          <w:bCs/>
        </w:rPr>
      </w:pPr>
      <w:r>
        <w:rPr>
          <w:bCs/>
          <w:iCs/>
        </w:rPr>
        <w:t xml:space="preserve">б) порядковые, обозначающие порядок предметов при </w:t>
      </w:r>
      <w:proofErr w:type="gramStart"/>
      <w:r>
        <w:rPr>
          <w:bCs/>
          <w:iCs/>
        </w:rPr>
        <w:t>счёте</w:t>
      </w:r>
      <w:proofErr w:type="gramEnd"/>
      <w:r>
        <w:rPr>
          <w:bCs/>
          <w:iCs/>
        </w:rPr>
        <w:t>:</w:t>
      </w:r>
      <w:r>
        <w:rPr>
          <w:bCs/>
        </w:rPr>
        <w:t xml:space="preserve"> какой по счёту? </w:t>
      </w:r>
    </w:p>
    <w:p w:rsidR="00AE6C82" w:rsidRDefault="00AE6C82" w:rsidP="00AE6C82">
      <w:pPr>
        <w:spacing w:beforeLines="30" w:before="72"/>
        <w:jc w:val="both"/>
        <w:rPr>
          <w:bCs/>
          <w:iCs/>
        </w:rPr>
      </w:pPr>
    </w:p>
    <w:p w:rsidR="00AE6C82" w:rsidRDefault="00AE6C82" w:rsidP="00AE6C82">
      <w:pPr>
        <w:jc w:val="both"/>
        <w:rPr>
          <w:b/>
        </w:rPr>
      </w:pPr>
      <w:r>
        <w:rPr>
          <w:b/>
          <w:iCs/>
        </w:rPr>
        <w:t xml:space="preserve"> </w:t>
      </w:r>
    </w:p>
    <w:p w:rsidR="00AE6C82" w:rsidRDefault="00AE6C82" w:rsidP="00AE6C82">
      <w:pPr>
        <w:jc w:val="both"/>
        <w:rPr>
          <w:b/>
        </w:rPr>
      </w:pPr>
      <w:r>
        <w:rPr>
          <w:b/>
        </w:rPr>
        <w:t xml:space="preserve">      3. </w:t>
      </w:r>
      <w:r>
        <w:t xml:space="preserve">При склонении </w:t>
      </w:r>
      <w:r>
        <w:rPr>
          <w:b/>
        </w:rPr>
        <w:t xml:space="preserve">составных  порядковых числительных </w:t>
      </w:r>
      <w:r>
        <w:t xml:space="preserve">изменяется только </w:t>
      </w:r>
      <w:r>
        <w:rPr>
          <w:b/>
        </w:rPr>
        <w:t>последнее слово.</w:t>
      </w:r>
    </w:p>
    <w:p w:rsidR="00AE6C82" w:rsidRDefault="00AE6C82" w:rsidP="00AE6C82">
      <w:pPr>
        <w:jc w:val="both"/>
        <w:rPr>
          <w:b/>
        </w:rPr>
      </w:pPr>
    </w:p>
    <w:p w:rsidR="00AE6C82" w:rsidRDefault="00AE6C82" w:rsidP="00AE6C82">
      <w:pPr>
        <w:rPr>
          <w:b/>
        </w:rPr>
      </w:pPr>
    </w:p>
    <w:p w:rsidR="00AE6C82" w:rsidRDefault="00AE6C82" w:rsidP="00AE6C82">
      <w:pPr>
        <w:rPr>
          <w:b/>
        </w:rPr>
      </w:pPr>
      <w:r>
        <w:rPr>
          <w:b/>
          <w:sz w:val="20"/>
          <w:szCs w:val="20"/>
          <w:u w:val="single"/>
        </w:rPr>
        <w:t xml:space="preserve"> </w:t>
      </w:r>
    </w:p>
    <w:p w:rsidR="00AE6C82" w:rsidRDefault="00AE6C82" w:rsidP="00AE6C82"/>
    <w:p w:rsidR="00E068C7" w:rsidRDefault="00E068C7">
      <w:bookmarkStart w:id="0" w:name="_GoBack"/>
      <w:bookmarkEnd w:id="0"/>
    </w:p>
    <w:sectPr w:rsidR="00E0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C5820"/>
    <w:multiLevelType w:val="hybridMultilevel"/>
    <w:tmpl w:val="1B3AC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06A5A"/>
    <w:multiLevelType w:val="hybridMultilevel"/>
    <w:tmpl w:val="7332C990"/>
    <w:lvl w:ilvl="0" w:tplc="13587C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DE081E"/>
    <w:multiLevelType w:val="hybridMultilevel"/>
    <w:tmpl w:val="6354E82A"/>
    <w:lvl w:ilvl="0" w:tplc="146A6D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96"/>
    <w:rsid w:val="00AE6C82"/>
    <w:rsid w:val="00D37096"/>
    <w:rsid w:val="00E0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2019-03-18T14:17:00Z</dcterms:created>
  <dcterms:modified xsi:type="dcterms:W3CDTF">2019-03-18T14:17:00Z</dcterms:modified>
</cp:coreProperties>
</file>